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1990"/>
      </w:pPr>
      <w:r>
        <w:rPr/>
        <w:t>Excellence in Teaching Incentive Program (ETIP)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176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Purpose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Build teacher capacity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Recruit and retain teachers in MISD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8" w:lineRule="auto" w:before="54" w:after="0"/>
        <w:ind w:left="820" w:right="279" w:hanging="360"/>
        <w:jc w:val="left"/>
        <w:rPr>
          <w:sz w:val="24"/>
        </w:rPr>
      </w:pPr>
      <w:r>
        <w:rPr>
          <w:sz w:val="24"/>
        </w:rPr>
        <w:t>Provide professional advancement opportunities for teachers who remain in </w:t>
      </w:r>
      <w:r>
        <w:rPr>
          <w:spacing w:val="-6"/>
          <w:sz w:val="24"/>
        </w:rPr>
        <w:t>the </w:t>
      </w:r>
      <w:r>
        <w:rPr>
          <w:sz w:val="24"/>
        </w:rPr>
        <w:t>classroom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4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Build teachers’ financial future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76"/>
      </w:pPr>
      <w:r>
        <w:rPr/>
        <w:t>Definition for Inclusion in ETIP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Teachers eligible to participate are the </w:t>
      </w:r>
      <w:r>
        <w:rPr>
          <w:b/>
          <w:sz w:val="24"/>
        </w:rPr>
        <w:t>teacher of record </w:t>
      </w:r>
      <w:r>
        <w:rPr>
          <w:sz w:val="24"/>
        </w:rPr>
        <w:t>as defined by: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8" w:lineRule="auto" w:before="0" w:after="0"/>
        <w:ind w:left="820" w:right="680" w:hanging="360"/>
        <w:jc w:val="left"/>
        <w:rPr>
          <w:sz w:val="24"/>
        </w:rPr>
      </w:pPr>
      <w:r>
        <w:rPr>
          <w:sz w:val="24"/>
        </w:rPr>
        <w:t>assign report card grades for the current school year in one or more </w:t>
      </w:r>
      <w:r>
        <w:rPr>
          <w:spacing w:val="-3"/>
          <w:sz w:val="24"/>
        </w:rPr>
        <w:t>subject </w:t>
      </w:r>
      <w:r>
        <w:rPr>
          <w:sz w:val="24"/>
        </w:rPr>
        <w:t>areas,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4" w:lineRule="exact" w:before="0" w:after="0"/>
        <w:ind w:left="820" w:right="0" w:hanging="360"/>
        <w:jc w:val="left"/>
        <w:rPr>
          <w:b/>
          <w:sz w:val="24"/>
        </w:rPr>
      </w:pPr>
      <w:r>
        <w:rPr>
          <w:sz w:val="24"/>
        </w:rPr>
        <w:t>teach 50% or more of each day, </w:t>
      </w:r>
      <w:r>
        <w:rPr>
          <w:b/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design and implement instruction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ind w:left="100"/>
      </w:pPr>
      <w:r>
        <w:rPr/>
        <w:t>Teachers may begin coursework after completing their 2nd year of teaching in MISD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Courses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Differentiation - Fall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Formative Assessment – Fall/Spring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Practicum -Spring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Teaching Students of Poverty - Fall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Preparing Students for a Global Society - Fall/Spring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Practicum - Spring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76"/>
      </w:pPr>
      <w:r>
        <w:rPr/>
        <w:t>Three Levels of ETIP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Classroom Scholar – </w:t>
      </w:r>
      <w:r>
        <w:rPr>
          <w:sz w:val="24"/>
        </w:rPr>
        <w:t>The requirements are: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complete required coursework over a 2 year period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8" w:lineRule="auto" w:before="54" w:after="0"/>
        <w:ind w:left="820" w:right="546" w:hanging="360"/>
        <w:jc w:val="left"/>
        <w:rPr>
          <w:sz w:val="24"/>
        </w:rPr>
      </w:pPr>
      <w:r>
        <w:rPr>
          <w:sz w:val="24"/>
        </w:rPr>
        <w:t>document implementation and professional growth both during the 2 years </w:t>
      </w:r>
      <w:r>
        <w:rPr>
          <w:spacing w:val="-9"/>
          <w:sz w:val="24"/>
        </w:rPr>
        <w:t>of </w:t>
      </w:r>
      <w:r>
        <w:rPr>
          <w:sz w:val="24"/>
        </w:rPr>
        <w:t>coursework and each year thereafter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4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maintain Developing or above rating, on all indicators of T-TESS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2240" w:h="15840"/>
          <w:pgMar w:top="1100" w:bottom="280" w:left="1340" w:right="1380"/>
        </w:sectPr>
      </w:pPr>
    </w:p>
    <w:p>
      <w:pPr>
        <w:pStyle w:val="BodyText"/>
        <w:spacing w:line="288" w:lineRule="auto" w:before="70"/>
        <w:ind w:left="100" w:right="235"/>
      </w:pPr>
      <w:r>
        <w:rPr/>
        <w:t>Upon completion of the coursework, teachers will receive $5000* each year as long as they continue to demonstrate and document growth and receive acceptable teacher evaluations. *The $1500 master’s stipend is included in this $5000</w:t>
      </w:r>
    </w:p>
    <w:p>
      <w:pPr>
        <w:pStyle w:val="Heading1"/>
        <w:spacing w:before="191"/>
      </w:pPr>
      <w:r>
        <w:rPr/>
        <w:t>Campus Scholar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line="288" w:lineRule="auto" w:before="1"/>
        <w:ind w:left="100" w:right="101" w:firstLine="0"/>
        <w:jc w:val="left"/>
        <w:rPr>
          <w:i/>
          <w:sz w:val="24"/>
        </w:rPr>
      </w:pPr>
      <w:r>
        <w:rPr>
          <w:i/>
          <w:sz w:val="24"/>
        </w:rPr>
        <w:t>Teachers who already have a master’s degree in an educational field, and complete the </w:t>
      </w:r>
      <w:r>
        <w:rPr>
          <w:i/>
          <w:sz w:val="24"/>
        </w:rPr>
        <w:t>level one coursework, will be eligible for level 2 after meeting all other criteria.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92" w:after="0"/>
        <w:ind w:left="880" w:right="0" w:hanging="360"/>
        <w:jc w:val="left"/>
        <w:rPr>
          <w:sz w:val="24"/>
        </w:rPr>
      </w:pPr>
      <w:r>
        <w:rPr>
          <w:sz w:val="24"/>
        </w:rPr>
        <w:t>maintains Level One certification for 2 years after completion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54" w:after="0"/>
        <w:ind w:left="880" w:right="0" w:hanging="360"/>
        <w:jc w:val="left"/>
        <w:rPr>
          <w:sz w:val="24"/>
        </w:rPr>
      </w:pPr>
      <w:r>
        <w:rPr>
          <w:sz w:val="24"/>
        </w:rPr>
        <w:t>completes a master’s degree in Curriculum and Instruction </w:t>
      </w:r>
      <w:r>
        <w:rPr>
          <w:b/>
          <w:sz w:val="24"/>
        </w:rPr>
        <w:t>or </w:t>
      </w:r>
      <w:r>
        <w:rPr>
          <w:sz w:val="24"/>
        </w:rPr>
        <w:t>equivalent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88" w:lineRule="auto" w:before="54" w:after="0"/>
        <w:ind w:left="880" w:right="366" w:hanging="360"/>
        <w:jc w:val="left"/>
        <w:rPr>
          <w:sz w:val="24"/>
        </w:rPr>
      </w:pPr>
      <w:r>
        <w:rPr>
          <w:sz w:val="24"/>
        </w:rPr>
        <w:t>documents implementation and professional growth both during the 2 years </w:t>
      </w:r>
      <w:r>
        <w:rPr>
          <w:spacing w:val="-9"/>
          <w:sz w:val="24"/>
        </w:rPr>
        <w:t>of </w:t>
      </w:r>
      <w:r>
        <w:rPr>
          <w:sz w:val="24"/>
        </w:rPr>
        <w:t>coursework and each year thereafter as documented on the ETIP rubric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74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maintains Developing or above rating on all indicators of T-TESS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54" w:after="0"/>
        <w:ind w:left="880" w:right="0" w:hanging="360"/>
        <w:jc w:val="left"/>
        <w:rPr>
          <w:sz w:val="24"/>
        </w:rPr>
      </w:pPr>
      <w:r>
        <w:rPr>
          <w:sz w:val="24"/>
        </w:rPr>
        <w:t>adds value to the campus each year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88" w:lineRule="auto"/>
        <w:ind w:left="100" w:right="515"/>
      </w:pPr>
      <w:r>
        <w:rPr/>
        <w:t>Upon completing Level Two requirements, teachers will receive an additional $2000 each year, as long as they continue to meet the above requirements.</w:t>
      </w:r>
    </w:p>
    <w:p>
      <w:pPr>
        <w:pStyle w:val="Heading1"/>
        <w:spacing w:before="193"/>
      </w:pPr>
      <w:r>
        <w:rPr/>
        <w:t>District Scholar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Maintains level 2 certification for 2 years after completion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54" w:after="0"/>
        <w:ind w:left="880" w:right="0" w:hanging="360"/>
        <w:jc w:val="left"/>
        <w:rPr>
          <w:b/>
          <w:i/>
          <w:sz w:val="24"/>
        </w:rPr>
      </w:pPr>
      <w:r>
        <w:rPr>
          <w:sz w:val="24"/>
        </w:rPr>
        <w:t>Completes a doctoral degree in Curriculum and Instruction (content area) </w:t>
      </w:r>
      <w:r>
        <w:rPr>
          <w:b/>
          <w:i/>
          <w:sz w:val="24"/>
        </w:rPr>
        <w:t>or</w:t>
      </w:r>
    </w:p>
    <w:p>
      <w:pPr>
        <w:pStyle w:val="BodyText"/>
        <w:spacing w:before="54"/>
        <w:ind w:left="880"/>
      </w:pPr>
      <w:r>
        <w:rPr/>
        <w:t>earns National Board Teacher Certification </w:t>
      </w:r>
      <w:hyperlink r:id="rId5">
        <w:r>
          <w:rPr>
            <w:color w:val="0000FF"/>
            <w:u w:val="single" w:color="0000FF"/>
          </w:rPr>
          <w:t>http://www.nbpts.org/</w:t>
        </w:r>
      </w:hyperlink>
      <w:r>
        <w:rPr>
          <w:color w:val="0000FF"/>
        </w:rPr>
        <w:t> </w:t>
      </w:r>
      <w:r>
        <w:rPr>
          <w:b/>
          <w:i/>
          <w:color w:val="0000FF"/>
        </w:rPr>
        <w:t>or </w:t>
      </w:r>
      <w:r>
        <w:rPr>
          <w:color w:val="0000FF"/>
        </w:rPr>
        <w:t>equivalent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88" w:lineRule="auto" w:before="54" w:after="0"/>
        <w:ind w:left="880" w:right="113" w:hanging="360"/>
        <w:jc w:val="left"/>
        <w:rPr>
          <w:sz w:val="24"/>
        </w:rPr>
      </w:pPr>
      <w:r>
        <w:rPr>
          <w:sz w:val="24"/>
        </w:rPr>
        <w:t>documents implementation and professional growth as documented on the </w:t>
      </w:r>
      <w:r>
        <w:rPr>
          <w:spacing w:val="-5"/>
          <w:sz w:val="24"/>
        </w:rPr>
        <w:t>ETIP </w:t>
      </w:r>
      <w:r>
        <w:rPr>
          <w:sz w:val="24"/>
        </w:rPr>
        <w:t>rubric each year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74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maintain Developing or above rating, on all indicators of T-TESS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54" w:after="0"/>
        <w:ind w:left="880" w:right="0" w:hanging="360"/>
        <w:jc w:val="left"/>
        <w:rPr>
          <w:sz w:val="24"/>
        </w:rPr>
      </w:pPr>
      <w:r>
        <w:rPr>
          <w:sz w:val="24"/>
        </w:rPr>
        <w:t>Adds value to the campus each year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54" w:after="0"/>
        <w:ind w:left="880" w:right="0" w:hanging="360"/>
        <w:jc w:val="left"/>
        <w:rPr>
          <w:sz w:val="24"/>
        </w:rPr>
      </w:pPr>
      <w:r>
        <w:rPr>
          <w:sz w:val="24"/>
        </w:rPr>
        <w:t>Adds value to the district each year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88" w:lineRule="auto"/>
        <w:ind w:left="100" w:right="341"/>
      </w:pPr>
      <w:r>
        <w:rPr/>
        <w:t>Upon completing Level Three requirements, teachers will receive an additional $5000 each year, as long as they continue to meet the above requirements.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6"/>
        </w:rPr>
      </w:pPr>
    </w:p>
    <w:p>
      <w:pPr>
        <w:pStyle w:val="Heading1"/>
      </w:pPr>
      <w:r>
        <w:rPr/>
        <w:t>Adding Value at the Campus Level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spacing w:line="288" w:lineRule="auto" w:before="0"/>
        <w:ind w:left="100" w:right="995" w:firstLine="0"/>
        <w:jc w:val="left"/>
        <w:rPr>
          <w:i/>
          <w:sz w:val="24"/>
        </w:rPr>
      </w:pPr>
      <w:r>
        <w:rPr>
          <w:i/>
          <w:sz w:val="24"/>
        </w:rPr>
        <w:t>This level focuses on building teacher capacity. The examples below are not all </w:t>
      </w:r>
      <w:r>
        <w:rPr>
          <w:i/>
          <w:sz w:val="24"/>
        </w:rPr>
        <w:t>inclusive.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93" w:after="0"/>
        <w:ind w:left="820" w:right="0" w:hanging="360"/>
        <w:jc w:val="left"/>
        <w:rPr>
          <w:sz w:val="24"/>
        </w:rPr>
      </w:pPr>
      <w:r>
        <w:rPr>
          <w:sz w:val="24"/>
        </w:rPr>
        <w:t>Mentor 2 or more new teachers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7" w:lineRule="auto" w:before="9" w:after="0"/>
        <w:ind w:left="820" w:right="346" w:hanging="360"/>
        <w:jc w:val="left"/>
        <w:rPr>
          <w:sz w:val="24"/>
        </w:rPr>
      </w:pPr>
      <w:r>
        <w:rPr>
          <w:sz w:val="24"/>
        </w:rPr>
        <w:t>Assists in planning, presenting, and implementation of professional learning </w:t>
      </w:r>
      <w:r>
        <w:rPr>
          <w:spacing w:val="-9"/>
          <w:sz w:val="24"/>
        </w:rPr>
        <w:t>on </w:t>
      </w:r>
      <w:r>
        <w:rPr>
          <w:sz w:val="24"/>
        </w:rPr>
        <w:t>an on-going basis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Serve as a sponsor for an academic club or organization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4"/>
        </w:rPr>
      </w:pPr>
      <w:r>
        <w:rPr>
          <w:sz w:val="24"/>
        </w:rPr>
        <w:t>Provide on-going parent education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100" w:bottom="280" w:left="1340" w:right="138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7" w:lineRule="auto" w:before="70" w:after="0"/>
        <w:ind w:left="820" w:right="989" w:hanging="360"/>
        <w:jc w:val="left"/>
        <w:rPr>
          <w:sz w:val="24"/>
        </w:rPr>
      </w:pPr>
      <w:r>
        <w:rPr>
          <w:sz w:val="24"/>
        </w:rPr>
        <w:t>Takes a leadership role in community outreach (for your specific </w:t>
      </w:r>
      <w:r>
        <w:rPr>
          <w:spacing w:val="-3"/>
          <w:sz w:val="24"/>
        </w:rPr>
        <w:t>campus </w:t>
      </w:r>
      <w:r>
        <w:rPr>
          <w:sz w:val="24"/>
        </w:rPr>
        <w:t>community)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Lead an instructional PLC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4"/>
        </w:rPr>
      </w:pPr>
      <w:r>
        <w:rPr>
          <w:sz w:val="24"/>
        </w:rPr>
        <w:t>Teach ETIP courses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4"/>
        </w:rPr>
      </w:pPr>
      <w:r>
        <w:rPr>
          <w:sz w:val="24"/>
        </w:rPr>
        <w:t>Modeling for teachers/observed by teachers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4"/>
        </w:rPr>
      </w:pPr>
      <w:r>
        <w:rPr>
          <w:sz w:val="24"/>
        </w:rPr>
        <w:t>Other ideas that build teacher capacity and are approved.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</w:pPr>
      <w:r>
        <w:rPr/>
        <w:t>Adding Value at the District Level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spacing w:line="288" w:lineRule="auto" w:before="0"/>
        <w:ind w:left="100" w:right="341" w:firstLine="0"/>
        <w:jc w:val="left"/>
        <w:rPr>
          <w:i/>
          <w:sz w:val="24"/>
        </w:rPr>
      </w:pPr>
      <w:r>
        <w:rPr>
          <w:i/>
          <w:sz w:val="24"/>
        </w:rPr>
        <w:t>This level focuses on adding capacity to the district and beyond. The examples below </w:t>
      </w:r>
      <w:r>
        <w:rPr>
          <w:i/>
          <w:sz w:val="24"/>
        </w:rPr>
        <w:t>are not all inclusive.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92" w:after="0"/>
        <w:ind w:left="820" w:right="0" w:hanging="360"/>
        <w:jc w:val="left"/>
        <w:rPr>
          <w:sz w:val="24"/>
        </w:rPr>
      </w:pPr>
      <w:r>
        <w:rPr>
          <w:sz w:val="24"/>
        </w:rPr>
        <w:t>Serve on a district committee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4"/>
        </w:rPr>
      </w:pPr>
      <w:r>
        <w:rPr>
          <w:sz w:val="24"/>
        </w:rPr>
        <w:t>Present/Facilitate on-going professional learning at the district level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4"/>
        </w:rPr>
      </w:pPr>
      <w:r>
        <w:rPr>
          <w:sz w:val="24"/>
        </w:rPr>
        <w:t>Present at a conference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4"/>
        </w:rPr>
      </w:pPr>
      <w:r>
        <w:rPr>
          <w:sz w:val="24"/>
        </w:rPr>
        <w:t>Hold an office in a professional education association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4"/>
        </w:rPr>
      </w:pPr>
      <w:r>
        <w:rPr>
          <w:sz w:val="24"/>
        </w:rPr>
        <w:t>Mentor or coach teachers at other campuses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9" w:after="0"/>
        <w:ind w:left="820" w:right="0" w:hanging="360"/>
        <w:jc w:val="left"/>
        <w:rPr>
          <w:sz w:val="24"/>
        </w:rPr>
      </w:pPr>
      <w:r>
        <w:rPr>
          <w:sz w:val="24"/>
        </w:rPr>
        <w:t>Write curriculum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Facilitate/adjudicate academic competitions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Mentor teachers and provide feedback at other campuses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Teach ETIP courses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Other ideas that add capacity at the district level and beyond and are approved.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07"/>
      </w:pPr>
      <w:r>
        <w:rPr/>
        <w:t>Timeline for ETIP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0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2016-2017 School Year</w:t>
      </w:r>
    </w:p>
    <w:p>
      <w:pPr>
        <w:pStyle w:val="BodyText"/>
        <w:spacing w:line="247" w:lineRule="auto" w:before="219"/>
        <w:ind w:right="355"/>
      </w:pPr>
      <w:r>
        <w:rPr/>
        <w:t>50 classroom teachers, who apply and are selected by meeting a rigorous criteria, will participate in the ETIP coursework at an advanced pace. These teachers will be the presenters/facilitators for the classes beginning year 2017, the first year of implementation of ETIP.</w:t>
      </w:r>
    </w:p>
    <w:p>
      <w:pPr>
        <w:pStyle w:val="Heading1"/>
        <w:spacing w:before="213"/>
        <w:ind w:left="820"/>
      </w:pPr>
      <w:r>
        <w:rPr/>
        <w:t>2017-2018 School Year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pStyle w:val="BodyText"/>
      </w:pPr>
      <w:r>
        <w:rPr/>
        <w:t>Three hundred teachers will register to begin the ETIP.</w:t>
      </w:r>
    </w:p>
    <w:p>
      <w:pPr>
        <w:pStyle w:val="BodyText"/>
        <w:spacing w:before="219"/>
      </w:pPr>
      <w:r>
        <w:rPr/>
        <w:t>ETIP Cadre One will be the presenters/facilitators for this group.</w:t>
      </w:r>
    </w:p>
    <w:p>
      <w:pPr>
        <w:pStyle w:val="BodyText"/>
        <w:spacing w:line="247" w:lineRule="auto" w:before="219"/>
        <w:ind w:right="289"/>
      </w:pPr>
      <w:r>
        <w:rPr/>
        <w:t>Another 50 classroom teachers, who apply and are selected by meeting a rigorous criteria, will participate in the ETIP coursework at an advanced pace. These teachers will be the presenters/facilitators for the classes beginning year 2018, the second year of implementation of ETIP.</w:t>
      </w:r>
    </w:p>
    <w:p>
      <w:pPr>
        <w:spacing w:after="0" w:line="247" w:lineRule="auto"/>
        <w:sectPr>
          <w:pgSz w:w="12240" w:h="15840"/>
          <w:pgMar w:top="1100" w:bottom="280" w:left="1340" w:right="1380"/>
        </w:sectPr>
      </w:pPr>
    </w:p>
    <w:p>
      <w:pPr>
        <w:pStyle w:val="Heading1"/>
        <w:spacing w:before="165"/>
        <w:ind w:left="820"/>
      </w:pPr>
      <w:r>
        <w:rPr/>
        <w:t>2018 -2019 School Year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</w:pPr>
      <w:r>
        <w:rPr/>
        <w:t>Another 200 teachers will register to begin the ETIP.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before="1"/>
      </w:pPr>
      <w:r>
        <w:rPr/>
        <w:t>ETIP Cadre One will be the presenters/facilitators for these teachers.</w:t>
      </w:r>
    </w:p>
    <w:p>
      <w:pPr>
        <w:pStyle w:val="BodyText"/>
        <w:spacing w:line="288" w:lineRule="auto" w:before="219"/>
        <w:ind w:right="821"/>
      </w:pPr>
      <w:r>
        <w:rPr/>
        <w:t>The 300 teachers who began the 2017-2018 school year will complete the second year of coursework. The second ETIP Cadre will be the presenters/facilitators for these courses.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6"/>
        </w:rPr>
      </w:pPr>
    </w:p>
    <w:p>
      <w:pPr>
        <w:spacing w:line="288" w:lineRule="auto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FAQs will be posted on the professional learning website. Additional questions may </w:t>
      </w:r>
      <w:r>
        <w:rPr>
          <w:i/>
          <w:spacing w:val="-9"/>
          <w:sz w:val="24"/>
        </w:rPr>
        <w:t>be </w:t>
      </w:r>
      <w:r>
        <w:rPr>
          <w:i/>
          <w:sz w:val="24"/>
        </w:rPr>
        <w:t>submitted, and answers will be posted as they are received.</w:t>
      </w:r>
    </w:p>
    <w:p>
      <w:pPr>
        <w:pStyle w:val="BodyText"/>
        <w:spacing w:before="189"/>
        <w:ind w:left="100"/>
        <w:rPr>
          <w:rFonts w:ascii="Calibri"/>
        </w:rPr>
      </w:pPr>
      <w:hyperlink r:id="rId6">
        <w:r>
          <w:rPr>
            <w:rFonts w:ascii="Calibri"/>
            <w:color w:val="1154CC"/>
            <w:u w:val="single" w:color="1154CC"/>
          </w:rPr>
          <w:t>http://www.mesquiteisd.org/departments/professional_learning</w:t>
        </w:r>
      </w:hyperlink>
    </w:p>
    <w:sectPr>
      <w:pgSz w:w="12240" w:h="15840"/>
      <w:pgMar w:top="15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▪"/>
      <w:lvlJc w:val="left"/>
      <w:pPr>
        <w:ind w:left="820" w:hanging="360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▪"/>
      <w:lvlJc w:val="left"/>
      <w:pPr>
        <w:ind w:left="82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▪"/>
      <w:lvlJc w:val="left"/>
      <w:pPr>
        <w:ind w:left="820" w:hanging="360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82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4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bpts.org/" TargetMode="External"/><Relationship Id="rId6" Type="http://schemas.openxmlformats.org/officeDocument/2006/relationships/hyperlink" Target="http://www.mesquiteisd.org/departments/professional_learnin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2018-11-06T22:31:27Z</dcterms:created>
  <dcterms:modified xsi:type="dcterms:W3CDTF">2018-11-06T22:31:27Z</dcterms:modified>
</cp:coreProperties>
</file>